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rPr>
          <w:b/>
          <w:bCs/>
          <w:sz w:val="60"/>
          <w:szCs w:val="60"/>
        </w:rPr>
      </w:pPr>
      <w:r>
        <w:rPr>
          <w:b/>
          <w:bCs/>
          <w:sz w:val="60"/>
          <w:szCs w:val="60"/>
        </w:rPr>
        <w:t>Support Directory (Scotland)</w:t>
      </w:r>
    </w:p>
    <w:p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October 2024</w:t>
      </w:r>
    </w:p>
    <w:p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  <w:t>This directory begins with links to organisations specialising in support for people suffering from gambling harms. This is followed by links to support issues that can accompany gambling harms.</w:t>
      </w:r>
    </w:p>
    <w:p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</w:r>
    </w:p>
    <w:p>
      <w:pPr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</w:r>
    </w:p>
    <w:p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p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SPECIALIST SUPPORT</w:t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  <w:t xml:space="preserve">GamCare  </w:t>
      </w:r>
      <w:hyperlink r:id="rId7" w:history="1">
        <w:r>
          <w:rPr>
            <w:rStyle w:val="char3"/>
            <w:b/>
            <w:bCs/>
            <w:szCs w:val="24"/>
          </w:rPr>
          <w:t>https://www.gamcare.org.uk</w:t>
        </w:r>
      </w:hyperlink>
      <w:r>
        <w:rPr>
          <w:b/>
          <w:bCs/>
          <w:szCs w:val="24"/>
        </w:rPr>
        <w:t xml:space="preserve">/ </w:t>
      </w:r>
      <w:r>
        <w:rPr>
          <w:b/>
          <w:bCs/>
          <w:szCs w:val="24"/>
        </w:rPr>
        <w:t xml:space="preserve">  </w:t>
      </w:r>
      <w:r>
        <w:rPr>
          <w:b/>
          <w:bCs/>
          <w:szCs w:val="24"/>
        </w:rPr>
        <w:t xml:space="preserve">0808 8020 </w:t>
      </w:r>
      <w:r>
        <w:rPr>
          <w:b/>
          <w:bCs/>
          <w:szCs w:val="24"/>
        </w:rPr>
        <w:t xml:space="preserve">133  </w:t>
      </w:r>
      <w:r>
        <w:rPr>
          <w:b/>
          <w:bCs/>
          <w:szCs w:val="24"/>
        </w:rPr>
        <w:t>(</w:t>
      </w:r>
      <w:r>
        <w:rPr>
          <w:b/>
          <w:bCs/>
          <w:szCs w:val="24"/>
        </w:rPr>
        <w:t>24 hours/ 7 days</w:t>
      </w:r>
      <w:r>
        <w:rPr>
          <w:b/>
          <w:bCs/>
          <w:szCs w:val="24"/>
        </w:rPr>
        <w:t>)</w:t>
      </w:r>
      <w:r>
        <w:rPr>
          <w:b/>
          <w:bCs/>
          <w:szCs w:val="24"/>
        </w:rPr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  <w:t>Be Gamble Aware  0808 8020 133</w:t>
      </w:r>
    </w:p>
    <w:p>
      <w:pPr>
        <w:rPr>
          <w:b/>
          <w:bCs/>
          <w:szCs w:val="24"/>
        </w:rPr>
      </w:pPr>
      <w:hyperlink r:id="rId8" w:history="1">
        <w:r>
          <w:rPr>
            <w:rStyle w:val="char3"/>
            <w:b/>
            <w:bCs/>
            <w:szCs w:val="24"/>
          </w:rPr>
          <w:t>https://www.begambleaware.org/finding-the-right-support</w:t>
        </w:r>
      </w:hyperlink>
    </w:p>
    <w:p>
      <w:pPr>
        <w:rPr>
          <w:b/>
          <w:bCs/>
          <w:szCs w:val="24"/>
        </w:rPr>
      </w:pPr>
      <w:r>
        <w:rPr>
          <w:b/>
          <w:bCs/>
          <w:szCs w:val="24"/>
        </w:rPr>
      </w:r>
    </w:p>
    <w:p>
      <w:pPr>
        <w:rPr>
          <w:rFonts w:ascii="Arial" w:hAnsi="Arial" w:cs="Arial"/>
          <w:szCs w:val="24"/>
        </w:rPr>
      </w:pPr>
      <w:r>
        <w:rPr>
          <w:rFonts w:eastAsia="Times New Roman" w:cs="Times New Roman"/>
          <w:b/>
          <w:bCs/>
          <w:szCs w:val="24"/>
        </w:rPr>
        <w:t>GamCare give direct support to Glasgow and Edinburgh  citizens. Elsewhere,  RCA Trust</w:t>
      </w:r>
      <w:r>
        <w:rPr>
          <w:b/>
          <w:bCs/>
          <w:szCs w:val="24"/>
        </w:rPr>
        <w:t xml:space="preserve"> provides support.</w:t>
        <w:br w:type="textWrapping"/>
      </w:r>
      <w:r>
        <w:rPr>
          <w:rFonts w:ascii="Arial" w:hAnsi="Arial" w:cs="Arial"/>
          <w:b/>
          <w:bCs/>
          <w:szCs w:val="24"/>
        </w:rPr>
        <w:t xml:space="preserve">T: 0141 887 0880 </w:t>
      </w:r>
      <w:hyperlink r:id="rId9" w:history="1">
        <w:r>
          <w:rPr>
            <w:rStyle w:val="char3"/>
            <w:rFonts w:ascii="Arial" w:hAnsi="Arial" w:cs="Arial"/>
            <w:szCs w:val="24"/>
          </w:rPr>
          <w:t>www.rcatrust.org.uk</w:t>
        </w:r>
      </w:hyperlink>
    </w:p>
    <w:p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</w:p>
    <w:p>
      <w:r>
        <w:rPr>
          <w:rFonts w:eastAsia="Times New Roman" w:cs="Times New Roman"/>
          <w:b/>
          <w:bCs/>
          <w:szCs w:val="24"/>
        </w:rPr>
        <w:t>Gamblers Anonymous Scotland (24/7 support)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hyperlink r:id="rId10" w:history="1">
        <w:r>
          <w:rPr>
            <w:rStyle w:val="char3"/>
          </w:rPr>
          <w:t>https://gascotland.org/</w:t>
        </w:r>
      </w:hyperlink>
      <w:r>
        <w:t xml:space="preserve"> </w:t>
      </w:r>
      <w:r>
        <w:rPr>
          <w:b/>
          <w:bCs/>
        </w:rPr>
        <w:t>0370 050 8881</w:t>
      </w:r>
      <w:r/>
    </w:p>
    <w:p>
      <w:pPr>
        <w:rPr>
          <w:color w:val="0563c1"/>
          <w:u w:color="auto" w:val="single"/>
        </w:rPr>
      </w:pPr>
      <w:r>
        <w:rPr>
          <w:b/>
          <w:bCs/>
        </w:rPr>
        <w:t xml:space="preserve">SMART Recovery </w:t>
      </w:r>
      <w:hyperlink r:id="rId11" w:history="1">
        <w:r>
          <w:rPr>
            <w:rStyle w:val="char3"/>
          </w:rPr>
          <w:t>https://smartrecovery.org.uk/</w:t>
        </w:r>
      </w:hyperlink>
      <w:r>
        <w:rPr>
          <w:color w:val="0563c1"/>
          <w:u w:color="auto" w:val="single"/>
        </w:rPr>
        <w:t xml:space="preserve"> </w:t>
      </w:r>
      <w:r>
        <w:rPr>
          <w:color w:val="0563c1"/>
          <w:u w:color="auto" w:val="single"/>
        </w:rPr>
      </w:r>
    </w:p>
    <w:p>
      <w:pPr>
        <w:rPr>
          <w:color w:val="000000"/>
        </w:rPr>
      </w:pPr>
      <w:r>
        <w:rPr>
          <w:color w:val="000000"/>
        </w:rPr>
        <w:t>Both of these organisations have websites which offer support. They hold regular local  face-to-face mettings with others in recovery, and online meetings.</w:t>
      </w:r>
    </w:p>
    <w:p>
      <w:pPr>
        <w:rPr>
          <w:color w:val="000000"/>
        </w:rPr>
      </w:pPr>
      <w:r>
        <w:rPr>
          <w:color w:val="000000"/>
        </w:rPr>
      </w:r>
    </w:p>
    <w:p>
      <w:pPr>
        <w:rPr>
          <w:rFonts w:ascii="Calibri" w:hAnsi="Calibri"/>
          <w:sz w:val="22"/>
        </w:rPr>
      </w:pPr>
      <w:r>
        <w:rPr>
          <w:b/>
          <w:bCs/>
          <w:color w:val="000000"/>
        </w:rPr>
        <w:t>In Glasgow there are three addiction recovery communities which are run by people sharing their recoveries. North West:</w:t>
      </w:r>
      <w:r>
        <w:rPr>
          <w:color w:val="000000"/>
        </w:rPr>
        <w:t xml:space="preserve"> </w:t>
      </w:r>
      <w:hyperlink r:id="rId12" w:history="1">
        <w:r>
          <w:rPr>
            <w:rStyle w:val="char3"/>
          </w:rPr>
          <w:t>https://nwrc-glasgow.co.uk/</w:t>
        </w:r>
      </w:hyperlink>
      <w:r>
        <w:rPr>
          <w:color w:val="000000"/>
        </w:rPr>
        <w:t xml:space="preserve"> </w:t>
      </w:r>
      <w:r>
        <w:rPr>
          <w:b/>
          <w:bCs/>
          <w:color w:val="000000"/>
        </w:rPr>
        <w:t>North East:</w:t>
      </w:r>
      <w:r>
        <w:rPr>
          <w:color w:val="000000"/>
        </w:rPr>
        <w:t xml:space="preserve"> </w:t>
      </w:r>
      <w:hyperlink r:id="rId13" w:history="1">
        <w:r>
          <w:rPr>
            <w:rStyle w:val="char3"/>
          </w:rPr>
          <w:t>https://www.northeastrecoverycommunity-glasgow.co.uk/</w:t>
        </w:r>
      </w:hyperlink>
      <w:r>
        <w:rPr>
          <w:color w:val="000000"/>
        </w:rPr>
        <w:t xml:space="preserve"> </w:t>
      </w:r>
      <w:r>
        <w:rPr>
          <w:b/>
          <w:bCs/>
          <w:color w:val="000000"/>
        </w:rPr>
        <w:t>South:</w:t>
      </w:r>
      <w:r>
        <w:rPr>
          <w:color w:val="000000"/>
        </w:rPr>
        <w:t xml:space="preserve"> </w:t>
      </w:r>
      <w:hyperlink r:id="rId14" w:history="1">
        <w:r>
          <w:rPr>
            <w:rStyle w:val="char3"/>
            <w:rFonts w:ascii="Calibri" w:hAnsi="Calibri"/>
            <w:sz w:val="22"/>
          </w:rPr>
          <w:t>http://scrn-recovery.co.uk/</w:t>
        </w:r>
      </w:hyperlink>
    </w:p>
    <w:p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These three communities work together. Regular meetings and events bring people with lived experience together.</w:t>
      </w:r>
    </w:p>
    <w:p>
      <w:pPr>
        <w:rPr>
          <w:color w:val="000000"/>
        </w:rPr>
      </w:pPr>
      <w:r>
        <w:rPr>
          <w:color w:val="000000"/>
        </w:rPr>
      </w:r>
    </w:p>
    <w:p>
      <w:pPr>
        <w:rPr>
          <w:color w:val="000000"/>
        </w:rPr>
      </w:pPr>
      <w:r>
        <w:rPr>
          <w:b/>
          <w:bCs/>
          <w:color w:val="000000"/>
        </w:rPr>
        <w:t>The Scottish Recovery Consortium works across Scotland to bring recovery organisations together.</w:t>
      </w:r>
      <w:r>
        <w:rPr>
          <w:color w:val="000000"/>
        </w:rPr>
        <w:t xml:space="preserve"> They can advise on groups operating in localities across the country. </w:t>
      </w:r>
      <w:hyperlink r:id="rId15" w:history="1">
        <w:r>
          <w:rPr>
            <w:rStyle w:val="char3"/>
          </w:rPr>
          <w:t>https://scottishrecoveryconsortium.org/</w:t>
        </w:r>
      </w:hyperlink>
      <w:r>
        <w:rPr>
          <w:color w:val="000000"/>
        </w:rPr>
        <w:t xml:space="preserve"> </w:t>
      </w:r>
      <w:r>
        <w:rPr>
          <w:color w:val="000000"/>
        </w:rPr>
      </w:r>
    </w:p>
    <w:p>
      <w:pPr>
        <w:rPr>
          <w:color w:val="000000"/>
        </w:rPr>
      </w:pPr>
      <w:r>
        <w:rPr>
          <w:color w:val="000000"/>
        </w:rPr>
      </w:r>
    </w:p>
    <w:p>
      <w:pPr>
        <w:rPr>
          <w:rFonts w:ascii="Calibri" w:hAnsi="Calibri"/>
          <w:color w:val="0563c1"/>
          <w:sz w:val="22"/>
          <w:u w:color="auto" w:val="single"/>
        </w:rPr>
      </w:pPr>
      <w:r>
        <w:rPr>
          <w:b/>
          <w:bCs/>
          <w:color w:val="000000"/>
        </w:rPr>
        <w:t xml:space="preserve">GamLEARN is a user-founded and user-led organisation. </w:t>
      </w:r>
      <w:r>
        <w:rPr>
          <w:color w:val="000000"/>
        </w:rPr>
        <w:t xml:space="preserve">Their website includes a link to join regular online support meetings. </w:t>
      </w:r>
      <w:hyperlink r:id="rId16" w:history="1">
        <w:r>
          <w:rPr>
            <w:rStyle w:val="char3"/>
            <w:rFonts w:ascii="Calibri" w:hAnsi="Calibri"/>
            <w:sz w:val="22"/>
          </w:rPr>
          <w:t>https://gamlearn.org.uk</w:t>
        </w:r>
      </w:hyperlink>
    </w:p>
    <w:p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</w:r>
    </w:p>
    <w:p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b/>
          <w:bCs/>
          <w:i/>
          <w:iCs/>
          <w:szCs w:val="24"/>
        </w:rPr>
        <w:t>thrivin’ together</w:t>
      </w:r>
      <w:r>
        <w:rPr>
          <w:rFonts w:eastAsia="Times New Roman" w:cs="Times New Roman"/>
          <w:b/>
          <w:bCs/>
          <w:szCs w:val="24"/>
        </w:rPr>
        <w:t xml:space="preserve"> is a safe space for women affected by gambling. </w:t>
      </w:r>
      <w:hyperlink r:id="rId17" w:history="1">
        <w:r>
          <w:rPr>
            <w:rStyle w:val="char3"/>
            <w:rFonts w:eastAsia="Times New Roman" w:cs="Times New Roman"/>
            <w:szCs w:val="24"/>
          </w:rPr>
          <w:t>https://www.thrivintogether.org.uk</w:t>
        </w:r>
      </w:hyperlink>
    </w:p>
    <w:p>
      <w:pPr>
        <w:rPr>
          <w:rFonts w:eastAsia="Times New Roman" w:cs="Times New Roman"/>
          <w:b/>
          <w:bCs/>
          <w:szCs w:val="24"/>
        </w:rPr>
      </w:pPr>
      <w:r>
        <w:rPr>
          <w:rFonts w:eastAsia="Times New Roman" w:cs="Times New Roman"/>
          <w:b/>
          <w:bCs/>
          <w:szCs w:val="24"/>
        </w:rPr>
      </w:r>
    </w:p>
    <w:p>
      <w:r>
        <w:rPr>
          <w:b/>
          <w:bCs/>
        </w:rPr>
        <w:t xml:space="preserve">GamFam for affected families and affected others </w:t>
      </w:r>
      <w:hyperlink r:id="rId18" w:history="1">
        <w:r>
          <w:rPr>
            <w:rStyle w:val="char3"/>
          </w:rPr>
          <w:t>https://gamfam.org.uk/</w:t>
        </w:r>
      </w:hyperlink>
    </w:p>
    <w:p>
      <w:pPr>
        <w:rPr>
          <w:color w:val="0563c1"/>
          <w:u w:color="auto" w:val="single"/>
        </w:rPr>
      </w:pPr>
      <w:r>
        <w:rPr>
          <w:color w:val="0563c1"/>
          <w:u w:color="auto" w:val="single"/>
        </w:rPr>
      </w:r>
    </w:p>
    <w:p>
      <w:pPr>
        <w:rPr>
          <w:color w:val="0563c1"/>
          <w:u w:color="auto" w:val="single"/>
        </w:rPr>
      </w:pPr>
      <w:r>
        <w:rPr>
          <w:b/>
          <w:bCs/>
        </w:rPr>
        <w:t xml:space="preserve">NHS Scotland </w:t>
      </w:r>
      <w:hyperlink r:id="rId19" w:history="1">
        <w:r>
          <w:rPr>
            <w:rStyle w:val="char3"/>
          </w:rPr>
          <w:t>https://www.nhsinform.scot/healthy-living/mental-wellbeing/addictions/problem-gambling</w:t>
        </w:r>
      </w:hyperlink>
    </w:p>
    <w:p>
      <w:pPr>
        <w:rPr>
          <w:color w:val="0563c1"/>
          <w:u w:color="auto" w:val="single"/>
        </w:rPr>
      </w:pPr>
      <w:r>
        <w:rPr>
          <w:color w:val="0563c1"/>
          <w:u w:color="auto" w:val="single"/>
        </w:rPr>
      </w:r>
    </w:p>
    <w:p>
      <w:pPr>
        <w:rPr>
          <w:b/>
          <w:bCs/>
        </w:rPr>
      </w:pPr>
      <w:r>
        <w:rPr>
          <w:b/>
          <w:bCs/>
        </w:rPr>
        <w:t>Self-exclusion and software to block access to gambling sites</w:t>
      </w:r>
    </w:p>
    <w:p>
      <w:pPr>
        <w:rPr>
          <w:b/>
          <w:bCs/>
        </w:rPr>
      </w:pPr>
      <w:hyperlink r:id="rId20" w:history="1">
        <w:r>
          <w:rPr>
            <w:rStyle w:val="char3"/>
            <w:b/>
            <w:bCs/>
          </w:rPr>
          <w:t>https://gamstop.co.uk</w:t>
        </w:r>
      </w:hyperlink>
    </w:p>
    <w:p>
      <w:hyperlink r:id="rId21" w:history="1">
        <w:r>
          <w:rPr>
            <w:rStyle w:val="char3"/>
          </w:rPr>
          <w:t>https://gamban.com/</w:t>
        </w:r>
      </w:hyperlink>
      <w:r>
        <w:t xml:space="preserve"> </w:t>
      </w:r>
    </w:p>
    <w:p>
      <w:pPr>
        <w:rPr>
          <w:color w:val="0563c1"/>
          <w:u w:color="auto" w:val="single"/>
        </w:rPr>
      </w:pPr>
      <w:hyperlink r:id="rId22" w:history="1">
        <w:r>
          <w:rPr>
            <w:rStyle w:val="char3"/>
          </w:rPr>
          <w:t>www.recovermeapp.co.uk</w:t>
        </w:r>
      </w:hyperlink>
    </w:p>
    <w:p>
      <w:pPr>
        <w:rPr>
          <w:color w:val="0563c1"/>
          <w:u w:color="auto" w:val="single"/>
        </w:rPr>
      </w:pPr>
      <w:r>
        <w:rPr>
          <w:color w:val="0563c1"/>
          <w:u w:color="auto" w:val="single"/>
        </w:rPr>
      </w:r>
    </w:p>
    <w:p>
      <w:pPr>
        <w:rPr>
          <w:color w:val="0563c1"/>
          <w:u w:color="auto" w:val="single"/>
        </w:rPr>
      </w:pPr>
      <w:r>
        <w:rPr>
          <w:b/>
          <w:bCs/>
        </w:rPr>
        <w:t xml:space="preserve">Parent Zone (children and gaming/gambling) </w:t>
      </w:r>
      <w:hyperlink r:id="rId23" w:history="1">
        <w:r>
          <w:rPr>
            <w:rStyle w:val="char3"/>
          </w:rPr>
          <w:t>https://parentzone.org.uk/article/pressure-to-spend</w:t>
        </w:r>
      </w:hyperlink>
    </w:p>
    <w:p>
      <w:r/>
    </w:p>
    <w:p>
      <w:r>
        <w:rPr>
          <w:b/>
          <w:bCs/>
        </w:rPr>
        <w:t xml:space="preserve">The Scottish Gambling Education Hub has a section for parents and families </w:t>
      </w:r>
      <w:hyperlink r:id="rId24" w:history="1">
        <w:r>
          <w:rPr>
            <w:rStyle w:val="char3"/>
          </w:rPr>
          <w:t>https://gamblingeducationhub.fastforward.org.uk/resources/family-area/</w:t>
        </w:r>
      </w:hyperlink>
    </w:p>
    <w:p>
      <w:r/>
    </w:p>
    <w:p>
      <w:r/>
    </w:p>
    <w:p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DEBT</w:t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rPr>
          <w:color w:val="000000"/>
        </w:rPr>
      </w:pPr>
      <w:r>
        <w:rPr>
          <w:b/>
          <w:bCs/>
        </w:rPr>
        <w:t>Many of the problems arising from gambling are related to finance and debt</w:t>
      </w:r>
      <w:r>
        <w:t xml:space="preserve">. </w:t>
      </w:r>
      <w:hyperlink r:id="rId25" w:history="1">
        <w:r>
          <w:rPr>
            <w:color w:val="0000ff"/>
            <w:u w:color="auto" w:val="single"/>
          </w:rPr>
          <w:t>The National Debt Line</w:t>
        </w:r>
      </w:hyperlink>
      <w:r>
        <w:t xml:space="preserve"> and </w:t>
      </w:r>
      <w:hyperlink r:id="rId26" w:history="1">
        <w:r>
          <w:rPr>
            <w:color w:val="0000ff"/>
            <w:u w:color="auto" w:val="single"/>
          </w:rPr>
          <w:t>StepChange</w:t>
        </w:r>
      </w:hyperlink>
      <w:r>
        <w:t xml:space="preserve"> </w:t>
      </w:r>
      <w:r>
        <w:rPr>
          <w:b/>
          <w:bCs/>
        </w:rPr>
        <w:t>can help. Martin Lewis (Money Saving Expert) has produced a good 40 pages guide to mental health and money which you can download,</w:t>
      </w:r>
      <w:r>
        <w:t xml:space="preserve"> </w:t>
      </w:r>
      <w:hyperlink r:id="rId27" w:history="1">
        <w:r>
          <w:rPr>
            <w:color w:val="0000ff"/>
            <w:u w:color="auto" w:val="single"/>
          </w:rPr>
          <w:t>mentalhealthguidedebt-Oct-2020</w:t>
        </w:r>
      </w:hyperlink>
      <w:r>
        <w:t xml:space="preserve">  </w:t>
      </w:r>
      <w:r>
        <w:rPr>
          <w:b/>
          <w:bCs/>
          <w:color w:val="000000"/>
        </w:rPr>
        <w:t>Also</w:t>
      </w:r>
      <w:r>
        <w:rPr>
          <w:color w:val="000000"/>
        </w:rPr>
        <w:t xml:space="preserve">, </w:t>
      </w:r>
      <w:hyperlink r:id="rId28" w:history="1">
        <w:r>
          <w:rPr>
            <w:color w:val="0000ff"/>
            <w:u w:color="auto" w:val="single"/>
          </w:rPr>
          <w:t>Turn2Us</w:t>
        </w:r>
      </w:hyperlink>
      <w:r>
        <w:rPr>
          <w:color w:val="000000"/>
        </w:rPr>
        <w:t xml:space="preserve">  </w:t>
      </w:r>
      <w:r>
        <w:rPr>
          <w:b/>
          <w:bCs/>
          <w:color w:val="000000"/>
        </w:rPr>
        <w:t>offers valuable support</w:t>
      </w:r>
      <w:r>
        <w:rPr>
          <w:color w:val="000000"/>
        </w:rPr>
        <w:t>.</w:t>
      </w:r>
      <w:r>
        <w:rPr>
          <w:color w:val="000000"/>
        </w:rPr>
      </w:r>
    </w:p>
    <w:p>
      <w:r/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Citizens Advice Scotland have trained staff and volunteers to help with gambling harms:</w:t>
      </w:r>
    </w:p>
    <w:p>
      <w:pPr>
        <w:rPr>
          <w:color w:val="000000"/>
        </w:rPr>
      </w:pPr>
      <w:hyperlink r:id="rId29" w:history="1">
        <w:r>
          <w:rPr>
            <w:rStyle w:val="char3"/>
          </w:rPr>
          <w:t>https://www.cas.org.uk/</w:t>
        </w:r>
      </w:hyperlink>
      <w:r>
        <w:t xml:space="preserve">        </w:t>
      </w:r>
      <w:hyperlink r:id="rId30" w:history="1">
        <w:r>
          <w:rPr>
            <w:rStyle w:val="char3"/>
            <w:b/>
            <w:bCs/>
            <w:color w:val="000000"/>
            <w:u w:color="auto" w:val="none"/>
          </w:rPr>
          <w:t>0800 028 1456</w:t>
        </w:r>
      </w:hyperlink>
    </w:p>
    <w:p>
      <w:hyperlink r:id="rId31" w:history="1">
        <w:r>
          <w:rPr>
            <w:rStyle w:val="char3"/>
          </w:rPr>
          <w:t>https://www.cas.org.uk/spotlight/gambling-support-service</w:t>
        </w:r>
      </w:hyperlink>
    </w:p>
    <w:p>
      <w:r/>
    </w:p>
    <w:p>
      <w:pPr>
        <w:rPr>
          <w:b/>
          <w:bCs/>
        </w:rPr>
      </w:pPr>
      <w:r>
        <w:rPr>
          <w:b/>
          <w:bCs/>
        </w:rPr>
        <w:t>See also:</w:t>
      </w:r>
    </w:p>
    <w:p>
      <w:pPr>
        <w:rPr>
          <w:b/>
          <w:bCs/>
        </w:rPr>
      </w:pPr>
      <w:r>
        <w:rPr>
          <w:b/>
          <w:bCs/>
        </w:rPr>
      </w:r>
    </w:p>
    <w:p>
      <w:pPr>
        <w:rPr>
          <w:color w:val="0563c1"/>
          <w:u w:color="auto" w:val="single"/>
        </w:rPr>
      </w:pPr>
      <w:hyperlink r:id="rId32" w:history="1">
        <w:r>
          <w:rPr>
            <w:rStyle w:val="char3"/>
          </w:rPr>
          <w:t>https://www.advicescotland.com/find-your-local-advice-agency/glasgow/</w:t>
        </w:r>
      </w:hyperlink>
    </w:p>
    <w:p>
      <w:pPr>
        <w:rPr>
          <w:color w:val="0563c1"/>
          <w:u w:color="auto" w:val="single"/>
        </w:rPr>
      </w:pPr>
      <w:r>
        <w:rPr>
          <w:color w:val="0563c1"/>
          <w:u w:color="auto" w:val="single"/>
        </w:rPr>
      </w:r>
    </w:p>
    <w:p>
      <w:hyperlink r:id="rId33" w:history="1">
        <w:r>
          <w:rPr>
            <w:rStyle w:val="char3"/>
          </w:rPr>
          <w:t>https://www.glasgowhelps.org/</w:t>
        </w:r>
      </w:hyperlink>
      <w:r>
        <w:t xml:space="preserve">      </w:t>
      </w:r>
    </w:p>
    <w:p>
      <w:r/>
    </w:p>
    <w:p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EMOTIONAL DISTRESS AND MOOD</w:t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</w:r>
    </w:p>
    <w:p>
      <w:hyperlink r:id="rId34" w:history="1">
        <w:r>
          <w:rPr>
            <w:rStyle w:val="char3"/>
          </w:rPr>
          <w:t>https://www.samaritans.org/</w:t>
        </w:r>
      </w:hyperlink>
      <w:r>
        <w:t xml:space="preserve"> 116 123 (24 hours 7 days a week)</w:t>
      </w:r>
    </w:p>
    <w:p>
      <w:hyperlink r:id="rId35" w:history="1">
        <w:r>
          <w:rPr>
            <w:rStyle w:val="char3"/>
          </w:rPr>
          <w:t>https://breathingspace.scot/</w:t>
        </w:r>
      </w:hyperlink>
      <w:r>
        <w:t xml:space="preserve"> </w:t>
      </w:r>
      <w:r>
        <w:rPr>
          <w:rFonts w:ascii="lft-etica" w:hAnsi="lft-etica"/>
          <w:color w:val="333333"/>
          <w:sz w:val="26"/>
          <w:szCs w:val="26"/>
          <w:shd w:val="clear" w:fill="eeeeee"/>
        </w:rPr>
        <w:t> </w:t>
      </w:r>
      <w:r>
        <w:t>0800 83 85 87</w:t>
      </w:r>
    </w:p>
    <w:p>
      <w:pPr>
        <w:rPr>
          <w:color w:val="0563c1"/>
          <w:u w:color="auto" w:val="single"/>
        </w:rPr>
      </w:pPr>
      <w:hyperlink r:id="rId36" w:history="1">
        <w:r>
          <w:rPr>
            <w:rStyle w:val="char3"/>
          </w:rPr>
          <w:t>https://www.copescotland.</w:t>
        </w:r>
        <w:r>
          <w:rPr>
            <w:rStyle w:val="char3"/>
          </w:rPr>
          <w:t>com</w:t>
        </w:r>
      </w:hyperlink>
    </w:p>
    <w:p>
      <w:r/>
    </w:p>
    <w:p>
      <w:r>
        <w:rPr>
          <w:b/>
          <w:bCs/>
        </w:rPr>
        <w:t>Very sadly some lives are lost to gambling. Support for those affected is here at Cruse Scotland:</w:t>
      </w:r>
      <w:r>
        <w:rPr>
          <w:rStyle w:val="char3"/>
          <w:b/>
          <w:bCs/>
        </w:rPr>
        <w:t xml:space="preserve"> </w:t>
      </w:r>
      <w:hyperlink r:id="rId37" w:history="1">
        <w:r>
          <w:rPr>
            <w:rStyle w:val="char3"/>
          </w:rPr>
          <w:t>https://www.crusescotland.org.uk/</w:t>
        </w:r>
      </w:hyperlink>
      <w:r>
        <w:t xml:space="preserve"> </w:t>
      </w:r>
      <w:hyperlink r:id="rId38" w:history="1">
        <w:r>
          <w:rPr>
            <w:rStyle w:val="char3"/>
            <w:color w:val="auto"/>
            <w:u w:color="auto" w:val="none"/>
          </w:rPr>
          <w:t>0808 802 6161</w:t>
        </w:r>
      </w:hyperlink>
    </w:p>
    <w:p>
      <w:r/>
    </w:p>
    <w:p>
      <w:pPr>
        <w:rPr>
          <w:rFonts w:ascii="Calibri" w:hAnsi="Calibri"/>
          <w:sz w:val="22"/>
        </w:rPr>
      </w:pPr>
      <w:r>
        <w:rPr>
          <w:rStyle w:val="char3"/>
          <w:b/>
          <w:bCs/>
          <w:color w:val="auto"/>
          <w:u w:color="auto" w:val="none"/>
        </w:rPr>
        <w:t xml:space="preserve">The Scottish Women’s Convention has a page with a link to many support resouces for women, </w:t>
      </w:r>
      <w:hyperlink r:id="rId39" w:history="1">
        <w:r>
          <w:rPr>
            <w:rStyle w:val="char3"/>
            <w:rFonts w:eastAsia="SimSun" w:cs="Times New Roman"/>
            <w:color w:val="0000ff"/>
            <w:kern w:val="1"/>
            <w:sz w:val="20"/>
            <w:szCs w:val="20"/>
            <w:lang w:eastAsia="zh-cn"/>
          </w:rPr>
          <w:t>Resources | Scottish Women's Convention (scottishwomensconvention.org)</w:t>
        </w:r>
      </w:hyperlink>
    </w:p>
    <w:p>
      <w:pPr>
        <w:spacing w:before="100" w:after="100" w:beforeAutospacing="1" w:afterAutospacing="1" w:line="240" w:lineRule="auto"/>
        <w:rPr>
          <w:rFonts w:eastAsia="Times New Roman" w:cs="Times New Roman"/>
          <w:szCs w:val="24"/>
          <w:lang w:eastAsia="en-gb"/>
        </w:rPr>
      </w:pPr>
      <w:r>
        <w:rPr>
          <w:b/>
          <w:bCs/>
        </w:rPr>
        <w:t>Support for men:  Brothers in Arms</w:t>
      </w:r>
      <w:r>
        <w:t xml:space="preserve"> </w:t>
      </w:r>
      <w:hyperlink r:id="rId40" w:history="1">
        <w:r>
          <w:rPr>
            <w:rStyle w:val="char3"/>
            <w:rFonts w:eastAsia="Times New Roman" w:cs="Times New Roman"/>
            <w:szCs w:val="24"/>
            <w:lang w:eastAsia="en-gb"/>
          </w:rPr>
          <w:t>https://www.brothersinarmsscotland.co.uk/</w:t>
        </w:r>
      </w:hyperlink>
    </w:p>
    <w:p>
      <w:r>
        <w:t xml:space="preserve">Men Matter </w:t>
      </w:r>
      <w:hyperlink r:id="rId41" w:history="1">
        <w:r>
          <w:rPr>
            <w:rStyle w:val="char3"/>
            <w:rFonts w:eastAsia="Times New Roman" w:cs="Times New Roman"/>
            <w:szCs w:val="24"/>
            <w:lang w:eastAsia="en-gb"/>
          </w:rPr>
          <w:t>https://www.menmatterscotland.org/</w:t>
        </w:r>
      </w:hyperlink>
    </w:p>
    <w:p>
      <w:pPr>
        <w:rPr>
          <w:b/>
          <w:bCs/>
          <w:szCs w:val="24"/>
        </w:rPr>
      </w:pPr>
      <w:r>
        <w:rPr>
          <w:b/>
          <w:bCs/>
          <w:szCs w:val="24"/>
        </w:rPr>
      </w:r>
    </w:p>
    <w:p>
      <w:pPr>
        <w:rPr>
          <w:rFonts w:eastAsia="Times New Roman" w:cs="Times New Roman"/>
          <w:color w:val="0563c1"/>
          <w:szCs w:val="24"/>
          <w:u w:color="auto" w:val="single"/>
          <w:lang w:eastAsia="en-gb"/>
        </w:rPr>
      </w:pPr>
      <w:r>
        <w:rPr>
          <w:b/>
          <w:bCs/>
        </w:rPr>
        <w:t>Domestic Abuse and Forced Marriage Helpline</w:t>
      </w:r>
      <w:r>
        <w:rPr>
          <w:rFonts w:eastAsia="Times New Roman" w:cs="Times New Roman"/>
          <w:b/>
          <w:bCs/>
          <w:szCs w:val="24"/>
          <w:lang w:eastAsia="en-gb"/>
        </w:rPr>
        <w:br w:type="textWrapping"/>
      </w:r>
      <w:r>
        <w:rPr>
          <w:rFonts w:eastAsia="Times New Roman" w:cs="Times New Roman"/>
          <w:szCs w:val="24"/>
          <w:lang w:eastAsia="en-gb"/>
        </w:rPr>
        <w:t xml:space="preserve">0800 027 1234 (24-hour service) </w:t>
      </w:r>
      <w:hyperlink r:id="rId42" w:history="1">
        <w:r>
          <w:rPr>
            <w:rStyle w:val="char3"/>
            <w:rFonts w:eastAsia="Times New Roman" w:cs="Times New Roman"/>
            <w:szCs w:val="24"/>
            <w:lang w:eastAsia="en-gb"/>
          </w:rPr>
          <w:t>https://www.sdafmh.org.uk/en/</w:t>
        </w:r>
      </w:hyperlink>
    </w:p>
    <w:p>
      <w:pPr>
        <w:spacing w:before="100" w:after="100" w:beforeAutospacing="1" w:afterAutospacing="1" w:line="240" w:lineRule="auto"/>
        <w:rPr>
          <w:rFonts w:eastAsia="Times New Roman" w:cs="Times New Roman"/>
          <w:color w:val="0563c1"/>
          <w:szCs w:val="24"/>
          <w:u w:color="auto" w:val="single"/>
          <w:lang w:eastAsia="en-gb"/>
        </w:rPr>
      </w:pPr>
      <w:r>
        <w:rPr>
          <w:rFonts w:eastAsia="Times New Roman" w:cs="Times New Roman"/>
          <w:b/>
          <w:bCs/>
          <w:szCs w:val="24"/>
          <w:lang w:eastAsia="en-gb"/>
        </w:rPr>
        <w:t>Refuge for women and children against domestic abuse</w:t>
      </w:r>
      <w:r>
        <w:rPr>
          <w:rFonts w:eastAsia="Times New Roman" w:cs="Times New Roman"/>
          <w:szCs w:val="24"/>
          <w:lang w:eastAsia="en-gb"/>
        </w:rPr>
        <w:t xml:space="preserve"> </w:t>
        <w:tab/>
      </w:r>
      <w:r>
        <w:rPr>
          <w:rFonts w:eastAsia="Times New Roman" w:cs="Times New Roman"/>
          <w:b/>
          <w:bCs/>
          <w:szCs w:val="24"/>
          <w:lang w:eastAsia="en-gb"/>
        </w:rPr>
        <w:t>0808 2000 247 (24 hours 7 days a week)</w:t>
      </w:r>
      <w:r>
        <w:rPr>
          <w:rFonts w:eastAsia="Times New Roman" w:cs="Times New Roman"/>
          <w:szCs w:val="24"/>
          <w:lang w:eastAsia="en-gb"/>
        </w:rPr>
        <w:t xml:space="preserve"> </w:t>
      </w:r>
      <w:hyperlink r:id="rId43" w:history="1">
        <w:r>
          <w:rPr>
            <w:rStyle w:val="char3"/>
            <w:rFonts w:eastAsia="Times New Roman" w:cs="Times New Roman"/>
            <w:szCs w:val="24"/>
            <w:lang w:eastAsia="en-gb"/>
          </w:rPr>
          <w:t>https://refuge.org.uk/</w:t>
        </w:r>
      </w:hyperlink>
    </w:p>
    <w:p>
      <w:pPr>
        <w:rPr>
          <w:color w:val="0563c1"/>
          <w:u w:color="auto" w:val="single"/>
        </w:rPr>
      </w:pPr>
      <w:r>
        <w:rPr>
          <w:b/>
          <w:bCs/>
          <w:i/>
          <w:iCs/>
        </w:rPr>
        <w:t>Spark</w:t>
      </w:r>
      <w:r>
        <w:rPr>
          <w:b/>
          <w:bCs/>
        </w:rPr>
        <w:t xml:space="preserve"> provides counselling and mental health support services for individuals, couples, families, children and young people in Scotland. This includes a free and confidential helpline on </w:t>
      </w:r>
      <w:hyperlink r:id="rId44" w:history="1">
        <w:r>
          <w:rPr>
            <w:rStyle w:val="char3"/>
            <w:b/>
            <w:bCs/>
            <w:color w:val="auto"/>
            <w:u w:color="auto" w:val="none"/>
          </w:rPr>
          <w:t>0808 802 2088</w:t>
        </w:r>
      </w:hyperlink>
      <w:r>
        <w:t xml:space="preserve"> </w:t>
      </w:r>
      <w:hyperlink r:id="rId45" w:history="1">
        <w:r>
          <w:rPr>
            <w:rStyle w:val="char3"/>
          </w:rPr>
          <w:t>https://thespark.org.uk/</w:t>
        </w:r>
      </w:hyperlink>
    </w:p>
    <w:p>
      <w:pPr>
        <w:rPr>
          <w:b/>
          <w:bCs/>
          <w:color w:val="0563c1"/>
          <w:u w:color="auto" w:val="single"/>
        </w:rPr>
      </w:pPr>
      <w:r>
        <w:rPr>
          <w:b/>
          <w:bCs/>
          <w:color w:val="0563c1"/>
          <w:u w:color="auto" w:val="single"/>
        </w:rPr>
      </w:r>
    </w:p>
    <w:p>
      <w:r>
        <w:rPr>
          <w:b/>
          <w:bCs/>
        </w:rPr>
        <w:t>Relationship counselling:</w:t>
      </w:r>
      <w:r>
        <w:t xml:space="preserve">   </w:t>
      </w:r>
      <w:hyperlink r:id="rId46" w:history="1">
        <w:r>
          <w:rPr>
            <w:rStyle w:val="char3"/>
          </w:rPr>
          <w:t>https://www.relationships-scotland.org.uk/</w:t>
        </w:r>
      </w:hyperlink>
    </w:p>
    <w:p>
      <w:r>
        <w:t xml:space="preserve">                                          </w:t>
      </w:r>
    </w:p>
    <w:p>
      <w:pPr>
        <w:rPr>
          <w:b/>
          <w:bCs/>
        </w:rPr>
      </w:pPr>
      <w:r>
        <w:rPr>
          <w:b/>
          <w:bCs/>
        </w:rPr>
        <w:t>AMINA, The Muslim Women’s Support Centre,</w:t>
      </w:r>
      <w:r>
        <w:t xml:space="preserve"> </w:t>
      </w:r>
      <w:r>
        <w:rPr>
          <w:rStyle w:val="char3"/>
        </w:rPr>
        <w:t xml:space="preserve"> </w:t>
      </w:r>
      <w:hyperlink r:id="rId47" w:history="1">
        <w:r>
          <w:rPr>
            <w:rStyle w:val="char3"/>
          </w:rPr>
          <w:t>https://mwrc.org.uk/</w:t>
        </w:r>
      </w:hyperlink>
      <w:r>
        <w:rPr>
          <w:rStyle w:val="char3"/>
        </w:rPr>
        <w:t xml:space="preserve">  </w:t>
      </w:r>
      <w:r>
        <w:rPr>
          <w:b/>
          <w:bCs/>
        </w:rPr>
        <w:t>0808 801 0301</w:t>
      </w:r>
      <w:r>
        <w:rPr>
          <w:b/>
          <w:bCs/>
        </w:rPr>
      </w:r>
    </w:p>
    <w:p>
      <w:pPr>
        <w:rPr>
          <w:b/>
          <w:bCs/>
        </w:rPr>
      </w:pPr>
      <w:r>
        <w:rPr>
          <w:b/>
          <w:bCs/>
        </w:rPr>
      </w:r>
    </w:p>
    <w:p>
      <w:r>
        <w:rPr>
          <w:b/>
          <w:bCs/>
        </w:rPr>
        <w:t xml:space="preserve">Support  for Carers </w:t>
      </w:r>
      <w:hyperlink r:id="rId48" w:history="1">
        <w:r>
          <w:rPr>
            <w:rStyle w:val="char3"/>
          </w:rPr>
          <w:t xml:space="preserve">carersuk.org/scotland  </w:t>
        </w:r>
      </w:hyperlink>
      <w:r>
        <w:t xml:space="preserve"> </w:t>
      </w:r>
      <w:r>
        <w:rPr>
          <w:b/>
          <w:bCs/>
        </w:rPr>
        <w:t>0141 445 3070</w:t>
      </w:r>
      <w:r/>
    </w:p>
    <w:p>
      <w:r/>
    </w:p>
    <w:p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HOUSING and HOMELESSNESS</w:t>
      </w:r>
    </w:p>
    <w:p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</w:r>
    </w:p>
    <w:p>
      <w:pPr>
        <w:rPr>
          <w:b/>
          <w:bCs/>
        </w:rPr>
      </w:pPr>
      <w:r>
        <w:rPr>
          <w:b/>
          <w:bCs/>
          <w:szCs w:val="24"/>
        </w:rPr>
        <w:t xml:space="preserve">The Simon Community Scotland </w:t>
      </w:r>
      <w:r>
        <w:rPr>
          <w:b/>
          <w:bCs/>
        </w:rPr>
        <w:t xml:space="preserve">provides information, advice, care, support, accommodation &amp; homes to people experiencing, or at risk of, homelessness.They have specialist advice and support for gambling related harms. </w:t>
      </w:r>
      <w:hyperlink r:id="rId49" w:history="1">
        <w:r>
          <w:rPr>
            <w:rStyle w:val="char3"/>
            <w:b/>
            <w:bCs/>
          </w:rPr>
          <w:t>https://www.simonscotland.org/</w:t>
        </w:r>
      </w:hyperlink>
    </w:p>
    <w:p>
      <w:pPr>
        <w:rPr>
          <w:b/>
          <w:bCs/>
          <w:color w:val="0563c1"/>
          <w:szCs w:val="24"/>
          <w:u w:color="auto" w:val="single"/>
        </w:rPr>
      </w:pPr>
      <w:r>
        <w:rPr>
          <w:b/>
          <w:bCs/>
        </w:rPr>
        <w:t>Glasgow helpline: 0800 027 7466</w:t>
      </w:r>
      <w:r>
        <w:rPr>
          <w:b/>
          <w:bCs/>
          <w:color w:val="0563c1"/>
          <w:szCs w:val="24"/>
          <w:u w:color="auto" w:val="single"/>
        </w:rPr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SUBSTANCE ISSUES</w:t>
      </w:r>
    </w:p>
    <w:p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  <w:t>Very often gambling harms occur with harms from alcohol and other hard drugs.</w:t>
      </w:r>
    </w:p>
    <w:p>
      <w:pPr>
        <w:rPr>
          <w:b/>
          <w:bCs/>
          <w:szCs w:val="24"/>
        </w:rPr>
      </w:pPr>
      <w:r>
        <w:rPr>
          <w:b/>
          <w:bCs/>
          <w:szCs w:val="24"/>
        </w:rPr>
      </w:r>
    </w:p>
    <w:p>
      <w:pPr>
        <w:rPr>
          <w:b/>
          <w:bCs/>
        </w:rPr>
      </w:pPr>
      <w:r>
        <w:rPr>
          <w:b/>
          <w:bCs/>
        </w:rPr>
        <w:t>Scottish Families Affected by Alcohol and Drugs</w:t>
      </w:r>
      <w:r>
        <w:t xml:space="preserve"> </w:t>
      </w:r>
      <w:hyperlink r:id="rId50" w:history="1">
        <w:r>
          <w:rPr>
            <w:rStyle w:val="char3"/>
          </w:rPr>
          <w:t>https://www.sfad.org.uk/</w:t>
        </w:r>
      </w:hyperlink>
      <w:r>
        <w:t xml:space="preserve">  </w:t>
      </w:r>
      <w:r>
        <w:rPr>
          <w:b/>
          <w:bCs/>
        </w:rPr>
        <w:t>Helpline: 08080 10 10 11</w:t>
      </w:r>
      <w:r>
        <w:rPr>
          <w:b/>
          <w:bCs/>
        </w:rPr>
      </w:r>
    </w:p>
    <w:p>
      <w:r/>
    </w:p>
    <w:p>
      <w:r>
        <w:rPr>
          <w:b/>
          <w:bCs/>
        </w:rPr>
        <w:t>Glasgow Council on Alcohol</w:t>
      </w:r>
      <w:r>
        <w:t xml:space="preserve"> </w:t>
      </w:r>
      <w:hyperlink r:id="rId51" w:history="1">
        <w:r>
          <w:rPr>
            <w:rStyle w:val="char3"/>
          </w:rPr>
          <w:t>https://www.glasgowcouncilonalcohol.org/</w:t>
        </w:r>
      </w:hyperlink>
      <w:r>
        <w:t xml:space="preserve"> </w:t>
      </w:r>
      <w:r>
        <w:rPr>
          <w:b/>
          <w:bCs/>
        </w:rPr>
        <w:t>0808 802 9000</w:t>
      </w:r>
      <w:r>
        <w:t xml:space="preserve"> </w:t>
      </w:r>
    </w:p>
    <w:p>
      <w:r/>
    </w:p>
    <w:p>
      <w:pPr>
        <w:rPr>
          <w:color w:val="0563c1"/>
          <w:u w:color="auto" w:val="single"/>
        </w:rPr>
      </w:pPr>
      <w:r>
        <w:rPr>
          <w:b/>
          <w:bCs/>
        </w:rPr>
        <w:t>NHS Scotland Inform</w:t>
      </w:r>
      <w:r>
        <w:t xml:space="preserve"> has links to support for harms arising from alcohol and other drugs, and other subjects such as abuse </w:t>
      </w:r>
      <w:hyperlink r:id="rId52" w:history="1">
        <w:r>
          <w:rPr>
            <w:rStyle w:val="char3"/>
          </w:rPr>
          <w:t>https://www.nhsinform.scot/healthy-living/alcohol/where-to-get-help</w:t>
        </w:r>
      </w:hyperlink>
    </w:p>
    <w:p>
      <w:pPr>
        <w:ind w:left="6480" w:firstLine="720"/>
      </w:pPr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440" w:top="1440" w:right="1440" w:bottom="1440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  <w:font w:name="lft-etica">
    <w:panose1 w:val="020206030504050203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7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1"/>
    <w:tmLastPosSelect w:val="0"/>
    <w:tmLastPosFrameIdx w:val="0"/>
    <w:tmLastPosCaret>
      <w:tmLastPosPgfIdx w:val="27"/>
      <w:tmLastPosIdx w:val="66"/>
    </w:tmLastPosCaret>
    <w:tmLastPosAnchor>
      <w:tmLastPosPgfIdx w:val="0"/>
      <w:tmLastPosIdx w:val="0"/>
    </w:tmLastPosAnchor>
    <w:tmLastPosTblRect w:left="0" w:top="0" w:right="0" w:bottom="0"/>
  </w:tmLastPos>
  <w:tmAppRevision w:date="1728308174" w:val="1059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/>
      <w:sz w:val="24"/>
    </w:rPr>
  </w:style>
  <w:style w:type="paragraph" w:styleId="para1">
    <w:name w:val="Title"/>
    <w:qFormat/>
    <w:basedOn w:val="para0"/>
    <w:next w:val="para0"/>
    <w:pPr>
      <w:spacing w:line="240" w:lineRule="auto"/>
      <w:contextualSpacing/>
    </w:pPr>
    <w:rPr>
      <w:rFonts w:ascii="Calibri Light" w:hAnsi="Calibri Light" w:eastAsia="Calibri Light" w:cs="Calibri Light"/>
      <w:spacing w:val="-9" w:percent="97"/>
      <w:kern w:val="1"/>
      <w:sz w:val="56"/>
      <w:szCs w:val="56"/>
    </w:rPr>
  </w:style>
  <w:style w:type="paragraph" w:styleId="para2" w:customStyle="1">
    <w:name w:val="Style1"/>
    <w:qFormat/>
    <w:basedOn w:val="para1"/>
    <w:rPr>
      <w:rFonts w:ascii="Times New Roman" w:hAnsi="Times New Roman"/>
    </w:rPr>
  </w:style>
  <w:style w:type="character" w:styleId="char0" w:default="1">
    <w:name w:val="Default Paragraph Font"/>
  </w:style>
  <w:style w:type="character" w:styleId="char1" w:customStyle="1">
    <w:name w:val="Title Char"/>
    <w:basedOn w:val="char0"/>
    <w:rPr>
      <w:rFonts w:ascii="Calibri Light" w:hAnsi="Calibri Light" w:eastAsia="Calibri Light" w:cs="Calibri Light"/>
      <w:spacing w:val="-9" w:percent="97"/>
      <w:kern w:val="1"/>
      <w:sz w:val="56"/>
      <w:szCs w:val="56"/>
    </w:rPr>
  </w:style>
  <w:style w:type="character" w:styleId="char2" w:customStyle="1">
    <w:name w:val="Style1 Char"/>
    <w:basedOn w:val="char1"/>
    <w:rPr>
      <w:rFonts w:ascii="Times New Roman" w:hAnsi="Times New Roman" w:eastAsia="Calibri Light" w:cs="Calibri Light"/>
      <w:spacing w:val="-20" w:percent="91"/>
      <w:kern w:val="1"/>
      <w:sz w:val="56"/>
      <w:szCs w:val="56"/>
    </w:rPr>
  </w:style>
  <w:style w:type="character" w:styleId="char3">
    <w:name w:val="Hyperlink"/>
    <w:basedOn w:val="char0"/>
    <w:rPr>
      <w:color w:val="0563c1"/>
      <w:u w:color="auto" w:val="single"/>
    </w:rPr>
  </w:style>
  <w:style w:type="character" w:styleId="char4" w:customStyle="1">
    <w:name w:val="Unresolved Mention"/>
    <w:basedOn w:val="char0"/>
    <w:rPr>
      <w:color w:val="605e5c"/>
      <w:shd w:val="clear" w:fill="e1dfdd"/>
    </w:rPr>
  </w:style>
  <w:style w:type="character" w:styleId="char5">
    <w:name w:val="FollowedHyperlink"/>
    <w:basedOn w:val="char0"/>
    <w:rPr>
      <w:color w:val="954f72"/>
      <w:u w:color="auto" w:val="single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/>
      <w:sz w:val="24"/>
    </w:rPr>
  </w:style>
  <w:style w:type="paragraph" w:styleId="para1">
    <w:name w:val="Title"/>
    <w:qFormat/>
    <w:basedOn w:val="para0"/>
    <w:next w:val="para0"/>
    <w:pPr>
      <w:spacing w:line="240" w:lineRule="auto"/>
      <w:contextualSpacing/>
    </w:pPr>
    <w:rPr>
      <w:rFonts w:ascii="Calibri Light" w:hAnsi="Calibri Light" w:eastAsia="Calibri Light" w:cs="Calibri Light"/>
      <w:spacing w:val="-9" w:percent="97"/>
      <w:kern w:val="1"/>
      <w:sz w:val="56"/>
      <w:szCs w:val="56"/>
    </w:rPr>
  </w:style>
  <w:style w:type="paragraph" w:styleId="para2" w:customStyle="1">
    <w:name w:val="Style1"/>
    <w:qFormat/>
    <w:basedOn w:val="para1"/>
    <w:rPr>
      <w:rFonts w:ascii="Times New Roman" w:hAnsi="Times New Roman"/>
    </w:rPr>
  </w:style>
  <w:style w:type="character" w:styleId="char0" w:default="1">
    <w:name w:val="Default Paragraph Font"/>
  </w:style>
  <w:style w:type="character" w:styleId="char1" w:customStyle="1">
    <w:name w:val="Title Char"/>
    <w:basedOn w:val="char0"/>
    <w:rPr>
      <w:rFonts w:ascii="Calibri Light" w:hAnsi="Calibri Light" w:eastAsia="Calibri Light" w:cs="Calibri Light"/>
      <w:spacing w:val="-9" w:percent="97"/>
      <w:kern w:val="1"/>
      <w:sz w:val="56"/>
      <w:szCs w:val="56"/>
    </w:rPr>
  </w:style>
  <w:style w:type="character" w:styleId="char2" w:customStyle="1">
    <w:name w:val="Style1 Char"/>
    <w:basedOn w:val="char1"/>
    <w:rPr>
      <w:rFonts w:ascii="Times New Roman" w:hAnsi="Times New Roman" w:eastAsia="Calibri Light" w:cs="Calibri Light"/>
      <w:spacing w:val="-20" w:percent="91"/>
      <w:kern w:val="1"/>
      <w:sz w:val="56"/>
      <w:szCs w:val="56"/>
    </w:rPr>
  </w:style>
  <w:style w:type="character" w:styleId="char3">
    <w:name w:val="Hyperlink"/>
    <w:basedOn w:val="char0"/>
    <w:rPr>
      <w:color w:val="0563c1"/>
      <w:u w:color="auto" w:val="single"/>
    </w:rPr>
  </w:style>
  <w:style w:type="character" w:styleId="char4" w:customStyle="1">
    <w:name w:val="Unresolved Mention"/>
    <w:basedOn w:val="char0"/>
    <w:rPr>
      <w:color w:val="605e5c"/>
      <w:shd w:val="clear" w:fill="e1dfdd"/>
    </w:rPr>
  </w:style>
  <w:style w:type="character" w:styleId="char5">
    <w:name w:val="FollowedHyperlink"/>
    <w:basedOn w:val="char0"/>
    <w:rPr>
      <w:color w:val="954f72"/>
      <w:u w:color="auto" w:val="single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yperlink" Target="https://www.gamcare.org.uk/" TargetMode="External"/><Relationship Id="rId8" Type="http://schemas.openxmlformats.org/officeDocument/2006/relationships/hyperlink" Target="https://www.begambleaware.org/finding-the-right-support" TargetMode="External"/><Relationship Id="rId9" Type="http://schemas.openxmlformats.org/officeDocument/2006/relationships/hyperlink" Target="http://www.rcatrust.org.uk" TargetMode="External"/><Relationship Id="rId10" Type="http://schemas.openxmlformats.org/officeDocument/2006/relationships/hyperlink" Target="https://gascotland.org/" TargetMode="External"/><Relationship Id="rId11" Type="http://schemas.openxmlformats.org/officeDocument/2006/relationships/hyperlink" Target="https://smartrecovery.org.uk/" TargetMode="External"/><Relationship Id="rId12" Type="http://schemas.openxmlformats.org/officeDocument/2006/relationships/hyperlink" Target="https://nwrc-glasgow.co.uk/" TargetMode="External"/><Relationship Id="rId13" Type="http://schemas.openxmlformats.org/officeDocument/2006/relationships/hyperlink" Target="https://www.northeastrecoverycommunity-glasgow.co.uk/" TargetMode="External"/><Relationship Id="rId14" Type="http://schemas.openxmlformats.org/officeDocument/2006/relationships/hyperlink" Target="http://scrn-recovery.co.uk/" TargetMode="External"/><Relationship Id="rId15" Type="http://schemas.openxmlformats.org/officeDocument/2006/relationships/hyperlink" Target="https://scottishrecoveryconsortium.org/" TargetMode="External"/><Relationship Id="rId16" Type="http://schemas.openxmlformats.org/officeDocument/2006/relationships/hyperlink" Target="https://gamlearn.org.uk" TargetMode="External"/><Relationship Id="rId17" Type="http://schemas.openxmlformats.org/officeDocument/2006/relationships/hyperlink" Target="https://www.thrivintogether.org.uk" TargetMode="External"/><Relationship Id="rId18" Type="http://schemas.openxmlformats.org/officeDocument/2006/relationships/hyperlink" Target="https://gamfam.org.uk/" TargetMode="External"/><Relationship Id="rId19" Type="http://schemas.openxmlformats.org/officeDocument/2006/relationships/hyperlink" Target="https://www.nhsinform.scot/healthy-living/mental-wellbeing/addictions/problem-gambling" TargetMode="External"/><Relationship Id="rId20" Type="http://schemas.openxmlformats.org/officeDocument/2006/relationships/hyperlink" Target="https://gamstop.co.uk" TargetMode="External"/><Relationship Id="rId21" Type="http://schemas.openxmlformats.org/officeDocument/2006/relationships/hyperlink" Target="https://gamban.com/" TargetMode="External"/><Relationship Id="rId22" Type="http://schemas.openxmlformats.org/officeDocument/2006/relationships/hyperlink" Target="http://www.recovermeapp.co.uk" TargetMode="External"/><Relationship Id="rId23" Type="http://schemas.openxmlformats.org/officeDocument/2006/relationships/hyperlink" Target="https://parentzone.org.uk/article/pressure-to-spend" TargetMode="External"/><Relationship Id="rId24" Type="http://schemas.openxmlformats.org/officeDocument/2006/relationships/hyperlink" Target="https://gamblingeducationhub.fastforward.org.uk/resources/family-area/" TargetMode="External"/><Relationship Id="rId25" Type="http://schemas.openxmlformats.org/officeDocument/2006/relationships/hyperlink" Target="https://www.nationaldebtline.org/" TargetMode="External"/><Relationship Id="rId26" Type="http://schemas.openxmlformats.org/officeDocument/2006/relationships/hyperlink" Target="https://www.stepchange.org/" TargetMode="External"/><Relationship Id="rId27" Type="http://schemas.openxmlformats.org/officeDocument/2006/relationships/hyperlink" Target="https://gamblingwatchscotland.org.uk/wp-content/uploads/2021/03/mentalhealthguidedebt-Oct-2020.pdf" TargetMode="External"/><Relationship Id="rId28" Type="http://schemas.openxmlformats.org/officeDocument/2006/relationships/hyperlink" Target="https://www.turn2us.org.uk/" TargetMode="External"/><Relationship Id="rId29" Type="http://schemas.openxmlformats.org/officeDocument/2006/relationships/hyperlink" Target="https://www.cas.org.uk/" TargetMode="External"/><Relationship Id="rId30" Type="http://schemas.openxmlformats.org/officeDocument/2006/relationships/hyperlink" Target="tel:0800%20028%201456" TargetMode="External"/><Relationship Id="rId31" Type="http://schemas.openxmlformats.org/officeDocument/2006/relationships/hyperlink" Target="https://www.cas.org.uk/spotlight/gambling-support-service" TargetMode="External"/><Relationship Id="rId32" Type="http://schemas.openxmlformats.org/officeDocument/2006/relationships/hyperlink" Target="https://www.advicescotland.com/find-your-local-advice-agency/glasgow/" TargetMode="External"/><Relationship Id="rId33" Type="http://schemas.openxmlformats.org/officeDocument/2006/relationships/hyperlink" Target="https://www.glasgowhelps.org/" TargetMode="External"/><Relationship Id="rId34" Type="http://schemas.openxmlformats.org/officeDocument/2006/relationships/hyperlink" Target="https://www.samaritans.org/" TargetMode="External"/><Relationship Id="rId35" Type="http://schemas.openxmlformats.org/officeDocument/2006/relationships/hyperlink" Target="https://breathingspace.scot/" TargetMode="External"/><Relationship Id="rId36" Type="http://schemas.openxmlformats.org/officeDocument/2006/relationships/hyperlink" Target="https://www.copescotland.com/" TargetMode="External"/><Relationship Id="rId37" Type="http://schemas.openxmlformats.org/officeDocument/2006/relationships/hyperlink" Target="https://www.crusescotland.org.uk/" TargetMode="External"/><Relationship Id="rId38" Type="http://schemas.openxmlformats.org/officeDocument/2006/relationships/hyperlink" Target="tel:+448088026161" TargetMode="External"/><Relationship Id="rId39" Type="http://schemas.openxmlformats.org/officeDocument/2006/relationships/hyperlink" Target="https://www.scottishwomensconvention.org/res/" TargetMode="External"/><Relationship Id="rId40" Type="http://schemas.openxmlformats.org/officeDocument/2006/relationships/hyperlink" Target="https://www.brothersinarmsscotland.co.uk/" TargetMode="External"/><Relationship Id="rId41" Type="http://schemas.openxmlformats.org/officeDocument/2006/relationships/hyperlink" Target="https://www.menmatterscotland.org/" TargetMode="External"/><Relationship Id="rId42" Type="http://schemas.openxmlformats.org/officeDocument/2006/relationships/hyperlink" Target="https://www.sdafmh.org.uk/en/" TargetMode="External"/><Relationship Id="rId43" Type="http://schemas.openxmlformats.org/officeDocument/2006/relationships/hyperlink" Target="https://refuge.org.uk/" TargetMode="External"/><Relationship Id="rId44" Type="http://schemas.openxmlformats.org/officeDocument/2006/relationships/hyperlink" Target="tel:0808%20802%202088" TargetMode="External"/><Relationship Id="rId45" Type="http://schemas.openxmlformats.org/officeDocument/2006/relationships/hyperlink" Target="https://thespark.org.uk/" TargetMode="External"/><Relationship Id="rId46" Type="http://schemas.openxmlformats.org/officeDocument/2006/relationships/hyperlink" Target="https://www.relationships-scotland.org.uk/" TargetMode="External"/><Relationship Id="rId47" Type="http://schemas.openxmlformats.org/officeDocument/2006/relationships/hyperlink" Target="https://mwrc.org.uk/" TargetMode="External"/><Relationship Id="rId48" Type="http://schemas.openxmlformats.org/officeDocument/2006/relationships/hyperlink" Target="https://carersuk.org/scotland" TargetMode="External"/><Relationship Id="rId49" Type="http://schemas.openxmlformats.org/officeDocument/2006/relationships/hyperlink" Target="https://www.simonscotland.org/" TargetMode="External"/><Relationship Id="rId50" Type="http://schemas.openxmlformats.org/officeDocument/2006/relationships/hyperlink" Target="https://www.sfad.org.uk/" TargetMode="External"/><Relationship Id="rId51" Type="http://schemas.openxmlformats.org/officeDocument/2006/relationships/hyperlink" Target="https://www.glasgowcouncilonalcohol.org/" TargetMode="External"/><Relationship Id="rId52" Type="http://schemas.openxmlformats.org/officeDocument/2006/relationships/hyperlink" Target="https://www.nhsinform.scot/healthy-living/alcohol/where-to-get-hel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Ashampoo Write 2021 rev.1059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Bailey</dc:creator>
  <cp:keywords/>
  <dc:description/>
  <cp:lastModifiedBy/>
  <cp:revision>7</cp:revision>
  <dcterms:created xsi:type="dcterms:W3CDTF">2022-11-29T12:43:00Z</dcterms:created>
  <dcterms:modified xsi:type="dcterms:W3CDTF">2024-10-07T13:36:14Z</dcterms:modified>
</cp:coreProperties>
</file>